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4" w:rsidRPr="00C74ECB" w:rsidRDefault="00404324" w:rsidP="007948C1">
      <w:pPr>
        <w:pStyle w:val="a3"/>
        <w:contextualSpacing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C74ECB">
        <w:rPr>
          <w:b/>
          <w:color w:val="C00000"/>
          <w:sz w:val="28"/>
          <w:szCs w:val="28"/>
        </w:rPr>
        <w:t xml:space="preserve">08.02.08 </w:t>
      </w:r>
      <w:r w:rsidR="00C74ECB" w:rsidRPr="00C74ECB">
        <w:rPr>
          <w:b/>
          <w:color w:val="C00000"/>
          <w:sz w:val="28"/>
          <w:szCs w:val="28"/>
        </w:rPr>
        <w:t>«</w:t>
      </w:r>
      <w:r w:rsidRPr="00C74ECB">
        <w:rPr>
          <w:b/>
          <w:color w:val="C00000"/>
          <w:sz w:val="28"/>
          <w:szCs w:val="28"/>
        </w:rPr>
        <w:t>Монтаж и эксплуатация оборудования и систем газоснабжения</w:t>
      </w:r>
      <w:r w:rsidR="00C74ECB" w:rsidRPr="00C74ECB">
        <w:rPr>
          <w:b/>
          <w:color w:val="C00000"/>
          <w:sz w:val="28"/>
          <w:szCs w:val="28"/>
        </w:rPr>
        <w:t>»</w:t>
      </w:r>
    </w:p>
    <w:p w:rsidR="00DE70BE" w:rsidRPr="00C04AF6" w:rsidRDefault="00DE70BE" w:rsidP="007948C1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по специальности ведется с 1998 года.</w:t>
      </w:r>
    </w:p>
    <w:p w:rsidR="007948C1" w:rsidRPr="00C04AF6" w:rsidRDefault="007948C1" w:rsidP="007948C1">
      <w:pPr>
        <w:pStyle w:val="a3"/>
        <w:contextualSpacing/>
        <w:jc w:val="center"/>
        <w:rPr>
          <w:b/>
          <w:sz w:val="28"/>
          <w:szCs w:val="28"/>
        </w:rPr>
      </w:pPr>
    </w:p>
    <w:p w:rsidR="00053E02" w:rsidRPr="00C74ECB" w:rsidRDefault="003F0009" w:rsidP="00404324">
      <w:pPr>
        <w:pStyle w:val="a3"/>
        <w:contextualSpacing/>
        <w:jc w:val="center"/>
        <w:rPr>
          <w:b/>
          <w:i/>
          <w:color w:val="FF0000"/>
          <w:sz w:val="36"/>
          <w:szCs w:val="36"/>
        </w:rPr>
      </w:pPr>
      <w:r w:rsidRPr="00C74ECB">
        <w:rPr>
          <w:b/>
          <w:i/>
          <w:color w:val="FF0000"/>
          <w:sz w:val="36"/>
          <w:szCs w:val="36"/>
        </w:rPr>
        <w:t>«Гореть самим и нести тепло людям!»</w:t>
      </w:r>
    </w:p>
    <w:p w:rsidR="002B4747" w:rsidRDefault="002B4747" w:rsidP="00404324">
      <w:pPr>
        <w:pStyle w:val="a3"/>
        <w:contextualSpacing/>
        <w:jc w:val="center"/>
      </w:pPr>
    </w:p>
    <w:p w:rsidR="00404324" w:rsidRDefault="008A786B" w:rsidP="00404324">
      <w:pPr>
        <w:pStyle w:val="a3"/>
        <w:contextualSpacing/>
        <w:jc w:val="center"/>
      </w:pPr>
      <w:r>
        <w:rPr>
          <w:noProof/>
        </w:rPr>
        <w:drawing>
          <wp:inline distT="0" distB="0" distL="0" distR="0">
            <wp:extent cx="5505450" cy="3848100"/>
            <wp:effectExtent l="0" t="0" r="0" b="0"/>
            <wp:docPr id="2" name="Рисунок 2" descr="G:\фото газовики\практика\zvOAaHa49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газовики\практика\zvOAaHa49_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32"/>
                    <a:stretch/>
                  </pic:blipFill>
                  <pic:spPr bwMode="auto">
                    <a:xfrm>
                      <a:off x="0" y="0"/>
                      <a:ext cx="5511107" cy="38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AF6" w:rsidRPr="00404324" w:rsidRDefault="00C04AF6" w:rsidP="00404324">
      <w:pPr>
        <w:pStyle w:val="a3"/>
        <w:contextualSpacing/>
        <w:jc w:val="center"/>
      </w:pPr>
    </w:p>
    <w:p w:rsidR="000A58A1" w:rsidRPr="001E7FEC" w:rsidRDefault="00586326" w:rsidP="000A58A1">
      <w:pPr>
        <w:pStyle w:val="a3"/>
        <w:ind w:firstLine="709"/>
        <w:contextualSpacing/>
        <w:jc w:val="both"/>
        <w:rPr>
          <w:sz w:val="28"/>
          <w:szCs w:val="28"/>
        </w:rPr>
      </w:pPr>
      <w:r w:rsidRPr="001E7FEC">
        <w:rPr>
          <w:sz w:val="28"/>
          <w:szCs w:val="28"/>
        </w:rPr>
        <w:t>Современные технологи</w:t>
      </w:r>
      <w:r w:rsidR="000E6C49" w:rsidRPr="001E7FEC">
        <w:rPr>
          <w:sz w:val="28"/>
          <w:szCs w:val="28"/>
        </w:rPr>
        <w:t>и</w:t>
      </w:r>
      <w:r w:rsidRPr="001E7FEC">
        <w:rPr>
          <w:sz w:val="28"/>
          <w:szCs w:val="28"/>
        </w:rPr>
        <w:t xml:space="preserve"> системы газоснабжения развиваются стремительными темпами, поэтому растет потребность в высококвалифицированных специалистах. Газоснабжение – это сложная инженерная система, в которую кроме газопроводов входят тепловые станции, газораспределительные и газонаполнительные станции, газовые резервуарные установки, автоматические системы телемеханики, ремонтно-эксплуатационные службы, объекты жилищного, социального и бытового назначения.</w:t>
      </w:r>
      <w:r w:rsidRPr="001E7FEC">
        <w:rPr>
          <w:sz w:val="28"/>
          <w:szCs w:val="28"/>
        </w:rPr>
        <w:br/>
      </w:r>
      <w:r w:rsidR="00404324" w:rsidRPr="001E7FEC">
        <w:rPr>
          <w:sz w:val="28"/>
          <w:szCs w:val="28"/>
        </w:rPr>
        <w:t xml:space="preserve">           </w:t>
      </w:r>
      <w:hyperlink r:id="rId7" w:tgtFrame="_blank" w:history="1"/>
      <w:r w:rsidRPr="001E7FEC">
        <w:rPr>
          <w:sz w:val="28"/>
          <w:szCs w:val="28"/>
        </w:rPr>
        <w:t>Надежность и безопасность систем газоснабжения зависит от правильности принятых проектных решений, качества строительно-монтажных работ, а также от профессионализма  персонала:  слесарей аварийно-восстановительных работ в газовом хозяйстве, по эксплуатации и ремонту газового оборудования, по изготовлению узлов и деталей технологических трубопроводов; операторов газораспределительной станции по сбору газа и котельных.</w:t>
      </w:r>
      <w:r w:rsidRPr="001E7FEC">
        <w:rPr>
          <w:sz w:val="28"/>
          <w:szCs w:val="28"/>
        </w:rPr>
        <w:br/>
      </w:r>
      <w:r w:rsidR="00404324" w:rsidRPr="001E7FEC">
        <w:rPr>
          <w:sz w:val="28"/>
          <w:szCs w:val="28"/>
        </w:rPr>
        <w:t xml:space="preserve">          </w:t>
      </w:r>
      <w:r w:rsidRPr="001E7FEC">
        <w:rPr>
          <w:sz w:val="28"/>
          <w:szCs w:val="28"/>
        </w:rPr>
        <w:t>Объектами профессиональной деятельности специалистов являются наружные и внутридомовые газовые сети, котельные установки, тепловые и газонаполнительные станции, предприятия промышленного, гражданского и сельскохозяйственного назначения.</w:t>
      </w:r>
    </w:p>
    <w:p w:rsidR="008A786B" w:rsidRPr="001E7FEC" w:rsidRDefault="00053E02" w:rsidP="008A786B">
      <w:pPr>
        <w:pStyle w:val="a3"/>
        <w:ind w:firstLine="709"/>
        <w:contextualSpacing/>
        <w:jc w:val="both"/>
        <w:rPr>
          <w:sz w:val="28"/>
          <w:szCs w:val="28"/>
        </w:rPr>
      </w:pPr>
      <w:r w:rsidRPr="001E7FEC">
        <w:rPr>
          <w:sz w:val="28"/>
          <w:szCs w:val="28"/>
        </w:rPr>
        <w:t xml:space="preserve">Деятельность техника по монтажу и эксплуатации оборудования и систем газоснабжения представляет собой несколько видов труда. Он может </w:t>
      </w:r>
      <w:r w:rsidRPr="001E7FEC">
        <w:rPr>
          <w:sz w:val="28"/>
          <w:szCs w:val="28"/>
        </w:rPr>
        <w:lastRenderedPageBreak/>
        <w:t>заниматься как производственно-технологической и организационно-управленческой, так и эксплуатационной работой. Это означает, что он отвечает за организацию безопасного и качественного монтажа оборудования и систем газоснабжения. Это довольно непростой труд, где необходимо обладать навыками эксплуатации оборудования и знать его технические характеристики. Такой специалист необходим для работы в компаниях, предлагающих услуги по строительству, монтажу, пуско-наладке и техобслуживанию систем газоснабжения или отопления.</w:t>
      </w:r>
    </w:p>
    <w:p w:rsidR="000E6C49" w:rsidRPr="001E7FEC" w:rsidRDefault="000E6C49" w:rsidP="008A786B">
      <w:pPr>
        <w:pStyle w:val="a3"/>
        <w:ind w:firstLine="709"/>
        <w:contextualSpacing/>
        <w:jc w:val="both"/>
        <w:rPr>
          <w:sz w:val="28"/>
          <w:szCs w:val="28"/>
        </w:rPr>
      </w:pPr>
      <w:r w:rsidRPr="001E7FEC">
        <w:rPr>
          <w:sz w:val="28"/>
          <w:szCs w:val="28"/>
        </w:rPr>
        <w:t xml:space="preserve">В список обязательных предметов учебной программы включаются проектирование систем газораспределения и </w:t>
      </w:r>
      <w:proofErr w:type="spellStart"/>
      <w:r w:rsidRPr="001E7FEC">
        <w:rPr>
          <w:sz w:val="28"/>
          <w:szCs w:val="28"/>
        </w:rPr>
        <w:t>газопотребления</w:t>
      </w:r>
      <w:proofErr w:type="spellEnd"/>
      <w:r w:rsidRPr="001E7FEC">
        <w:rPr>
          <w:sz w:val="28"/>
          <w:szCs w:val="28"/>
        </w:rPr>
        <w:t>, технологические процессы к</w:t>
      </w:r>
      <w:r w:rsidR="00404324" w:rsidRPr="001E7FEC">
        <w:rPr>
          <w:sz w:val="28"/>
          <w:szCs w:val="28"/>
        </w:rPr>
        <w:t>онструирования и монтажа систем</w:t>
      </w:r>
      <w:r w:rsidRPr="001E7FEC">
        <w:rPr>
          <w:sz w:val="28"/>
          <w:szCs w:val="28"/>
        </w:rPr>
        <w:t xml:space="preserve"> газоснабжения. Параллельно изучаются компьютерные технологии и современное материаловедение, эти два предмета обеспечивают максимально эффективный результат процесса проектирования и возведения газовых систем. Фундаментальные основы профессионального образования обеспечиваются изучением геодезии, гидравлики и аэродинамики. Подготовка по данной специальности характеризуется глубоким изучением управленческих и экономических дисциплин, позволяющих выпускникам занимать руководящие должности и работать в качестве инженерно-технических работников. </w:t>
      </w:r>
    </w:p>
    <w:p w:rsidR="000E6C49" w:rsidRPr="001E7FEC" w:rsidRDefault="00404324" w:rsidP="000A58A1">
      <w:pPr>
        <w:spacing w:before="75" w:after="22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6C49"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монтажу и эксплуатации систем газоснабжения выполняет работу по проектированию сетей газораспределения, определяет необходимые материалы для их возведения. Также в его обязанности входит подготовка объектов к внедрению систем газоснабжения, осуществление строительно-монтажных работ и </w:t>
      </w:r>
      <w:proofErr w:type="gramStart"/>
      <w:r w:rsidR="000E6C49"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6C49"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подразделения. Наконец, после окончания установки специалист обеспечивает бесперебойное и безопасное для населения использование системы.</w:t>
      </w:r>
    </w:p>
    <w:p w:rsidR="00C04AF6" w:rsidRPr="001E7FEC" w:rsidRDefault="00C04AF6" w:rsidP="000A58A1">
      <w:pPr>
        <w:spacing w:before="75" w:after="22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47" w:rsidRPr="00404324" w:rsidRDefault="00D61401" w:rsidP="001E7FEC">
      <w:pPr>
        <w:spacing w:before="7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4" cy="3486150"/>
            <wp:effectExtent l="0" t="0" r="0" b="0"/>
            <wp:docPr id="1" name="Рисунок 1" descr="G:\фото газовики\фотки с практики\q0kSYwYf4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газовики\фотки с практики\q0kSYwYf4J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7" r="7266"/>
                    <a:stretch/>
                  </pic:blipFill>
                  <pic:spPr bwMode="auto">
                    <a:xfrm>
                      <a:off x="0" y="0"/>
                      <a:ext cx="5730213" cy="34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8A1" w:rsidRPr="001E7FEC" w:rsidRDefault="000A58A1" w:rsidP="000A58A1">
      <w:pPr>
        <w:spacing w:before="75" w:after="22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Рабочие места для выпускников специальности предоставляются </w:t>
      </w:r>
      <w:r w:rsidR="00C04AF6"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проектными организациями и </w:t>
      </w:r>
      <w:r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</w:t>
      </w:r>
      <w:proofErr w:type="spellStart"/>
      <w:r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газосервисной</w:t>
      </w:r>
      <w:proofErr w:type="spellEnd"/>
      <w:r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отрасли, отопительными и ремонтно-строительными организациями города и области. </w:t>
      </w:r>
    </w:p>
    <w:p w:rsidR="007948C1" w:rsidRPr="001E7FEC" w:rsidRDefault="000A58A1" w:rsidP="000A58A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опыт работы по специальности можно еще в процессе обучения. На третьем и четвертом курсах все студенты имеют возможность пройти практику – закрепить свои теоретические знания и приобрести практические навыки на реальных строительных объектах. </w:t>
      </w:r>
      <w:r w:rsidR="007948C1"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студенты получают профессию </w:t>
      </w:r>
    </w:p>
    <w:p w:rsidR="000A58A1" w:rsidRPr="001E7FEC" w:rsidRDefault="007948C1" w:rsidP="000A58A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«Слесарь по ремонту подземных газопроводов».</w:t>
      </w:r>
      <w:r w:rsidR="000A58A1"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последовательно проходить разные виды практик в одной и той же организации, а затем, предварительно зарекомендовав себя с положительной стороны, получить приглашение на работу в данной организации. </w:t>
      </w:r>
    </w:p>
    <w:p w:rsidR="000A58A1" w:rsidRPr="001E7FEC" w:rsidRDefault="000A58A1" w:rsidP="000A58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Карьерный рост предполагает выполнение более сложной работы, повышение разряда или повышение уровня образования. </w:t>
      </w:r>
      <w:r w:rsidRPr="001E7FEC">
        <w:rPr>
          <w:rFonts w:ascii="Times New Roman" w:hAnsi="Times New Roman" w:cs="Times New Roman"/>
          <w:bCs/>
          <w:sz w:val="28"/>
          <w:szCs w:val="28"/>
        </w:rPr>
        <w:t>Высшее образование по данной специальности можно получить в: Рязанском филиале Московского государственного машиностроительного университета (МАМИ), Региональном институте бизнеса и управления (</w:t>
      </w:r>
      <w:proofErr w:type="spellStart"/>
      <w:r w:rsidRPr="001E7FEC">
        <w:rPr>
          <w:rFonts w:ascii="Times New Roman" w:hAnsi="Times New Roman" w:cs="Times New Roman"/>
          <w:bCs/>
          <w:sz w:val="28"/>
          <w:szCs w:val="28"/>
        </w:rPr>
        <w:t>РИБиУ</w:t>
      </w:r>
      <w:proofErr w:type="spellEnd"/>
      <w:r w:rsidRPr="001E7FEC">
        <w:rPr>
          <w:rFonts w:ascii="Times New Roman" w:hAnsi="Times New Roman" w:cs="Times New Roman"/>
          <w:bCs/>
          <w:sz w:val="28"/>
          <w:szCs w:val="28"/>
        </w:rPr>
        <w:t>), Современном техническом институте (СТИ), Владимирском государственном университете. При этом обучение на заочном отделении проходит по сокращенной программе и результаты ЕГЭ при поступлении не требуются.</w:t>
      </w:r>
    </w:p>
    <w:p w:rsidR="00CC02DD" w:rsidRPr="000A58A1" w:rsidRDefault="005B3C5C" w:rsidP="000A58A1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02DD" w:rsidRPr="000A58A1" w:rsidSect="005B3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2957"/>
    <w:multiLevelType w:val="multilevel"/>
    <w:tmpl w:val="655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C49D5"/>
    <w:multiLevelType w:val="multilevel"/>
    <w:tmpl w:val="85E2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470DC2"/>
    <w:multiLevelType w:val="multilevel"/>
    <w:tmpl w:val="E9E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575BC2"/>
    <w:multiLevelType w:val="multilevel"/>
    <w:tmpl w:val="DCC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69"/>
    <w:rsid w:val="00053E02"/>
    <w:rsid w:val="000A58A1"/>
    <w:rsid w:val="000E6C49"/>
    <w:rsid w:val="001243CA"/>
    <w:rsid w:val="001E7FEC"/>
    <w:rsid w:val="00242587"/>
    <w:rsid w:val="002B4747"/>
    <w:rsid w:val="003F0009"/>
    <w:rsid w:val="00404324"/>
    <w:rsid w:val="00586326"/>
    <w:rsid w:val="005B3C5C"/>
    <w:rsid w:val="005D158C"/>
    <w:rsid w:val="007948C1"/>
    <w:rsid w:val="008A786B"/>
    <w:rsid w:val="00B81051"/>
    <w:rsid w:val="00C04AF6"/>
    <w:rsid w:val="00C74ECB"/>
    <w:rsid w:val="00CC533D"/>
    <w:rsid w:val="00D23C69"/>
    <w:rsid w:val="00D61401"/>
    <w:rsid w:val="00DE70BE"/>
    <w:rsid w:val="00E85F56"/>
    <w:rsid w:val="00E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0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3E02"/>
    <w:rPr>
      <w:b/>
      <w:bCs/>
    </w:rPr>
  </w:style>
  <w:style w:type="character" w:customStyle="1" w:styleId="blocktitle1">
    <w:name w:val="block_title1"/>
    <w:basedOn w:val="a0"/>
    <w:rsid w:val="00053E02"/>
    <w:rPr>
      <w:sz w:val="36"/>
      <w:szCs w:val="36"/>
      <w:u w:val="single"/>
    </w:rPr>
  </w:style>
  <w:style w:type="paragraph" w:customStyle="1" w:styleId="nomarg1">
    <w:name w:val="nomarg1"/>
    <w:basedOn w:val="a"/>
    <w:rsid w:val="000E6C49"/>
    <w:pPr>
      <w:spacing w:before="30" w:after="0" w:line="240" w:lineRule="auto"/>
      <w:ind w:left="150" w:firstLine="2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0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3E02"/>
    <w:rPr>
      <w:b/>
      <w:bCs/>
    </w:rPr>
  </w:style>
  <w:style w:type="character" w:customStyle="1" w:styleId="blocktitle1">
    <w:name w:val="block_title1"/>
    <w:basedOn w:val="a0"/>
    <w:rsid w:val="00053E02"/>
    <w:rPr>
      <w:sz w:val="36"/>
      <w:szCs w:val="36"/>
      <w:u w:val="single"/>
    </w:rPr>
  </w:style>
  <w:style w:type="paragraph" w:customStyle="1" w:styleId="nomarg1">
    <w:name w:val="nomarg1"/>
    <w:basedOn w:val="a"/>
    <w:rsid w:val="000E6C49"/>
    <w:pPr>
      <w:spacing w:before="30" w:after="0" w:line="240" w:lineRule="auto"/>
      <w:ind w:left="150" w:firstLine="2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5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392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747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5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1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3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8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45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097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29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5" w:color="BBBBBB"/>
                                    <w:left w:val="single" w:sz="6" w:space="5" w:color="BBBBBB"/>
                                    <w:bottom w:val="single" w:sz="6" w:space="5" w:color="BBBBBB"/>
                                    <w:right w:val="single" w:sz="6" w:space="5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011">
          <w:marLeft w:val="750"/>
          <w:marRight w:val="75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00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690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48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544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082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767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tlasprofdv.ru/images/stories/ga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Методкабинет</cp:lastModifiedBy>
  <cp:revision>18</cp:revision>
  <dcterms:created xsi:type="dcterms:W3CDTF">2014-11-03T14:22:00Z</dcterms:created>
  <dcterms:modified xsi:type="dcterms:W3CDTF">2014-11-18T06:13:00Z</dcterms:modified>
</cp:coreProperties>
</file>